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E669A4" w14:textId="3EB1381C" w:rsidR="00500727" w:rsidRPr="00186CF3" w:rsidRDefault="00186CF3">
      <w:pPr>
        <w:rPr>
          <w:b/>
          <w:bCs/>
          <w:sz w:val="24"/>
          <w:szCs w:val="24"/>
          <w:u w:val="single"/>
        </w:rPr>
      </w:pPr>
      <w:r w:rsidRPr="00186CF3">
        <w:rPr>
          <w:b/>
          <w:bCs/>
          <w:sz w:val="24"/>
          <w:szCs w:val="24"/>
          <w:u w:val="single"/>
        </w:rPr>
        <w:t>Study Guide KCQ’s</w:t>
      </w:r>
    </w:p>
    <w:p w14:paraId="2FC26716" w14:textId="44F87A88" w:rsidR="00186CF3" w:rsidRPr="00186CF3" w:rsidRDefault="00186CF3">
      <w:pPr>
        <w:rPr>
          <w:b/>
          <w:bCs/>
        </w:rPr>
      </w:pPr>
      <w:r w:rsidRPr="00186CF3">
        <w:rPr>
          <w:b/>
          <w:bCs/>
        </w:rPr>
        <w:t>Introduction Chapter</w:t>
      </w:r>
    </w:p>
    <w:p w14:paraId="3BE46EE6" w14:textId="3FCC700E" w:rsidR="00186CF3" w:rsidRDefault="00186CF3">
      <w:r w:rsidRPr="00186CF3">
        <w:rPr>
          <w:i/>
          <w:iCs/>
        </w:rPr>
        <w:t>Accounting Knowledge – the key is success in Business?</w:t>
      </w:r>
      <w:r>
        <w:br/>
        <w:t xml:space="preserve">After learning that half of CEOs and Directors have Accounting background, it makes me realise the extent to which a sound understanding of Accounting concepts can drive a career in Business outside of just being an Accountant. </w:t>
      </w:r>
    </w:p>
    <w:p w14:paraId="1326393A" w14:textId="4536B51C" w:rsidR="00186CF3" w:rsidRDefault="00186CF3">
      <w:r w:rsidRPr="00186CF3">
        <w:rPr>
          <w:i/>
          <w:iCs/>
        </w:rPr>
        <w:t>Learning has lots of layers – like onions</w:t>
      </w:r>
      <w:r w:rsidRPr="00186CF3">
        <w:rPr>
          <w:i/>
          <w:iCs/>
        </w:rPr>
        <w:br/>
      </w:r>
      <w:r>
        <w:t xml:space="preserve">The different forms of learning determine what you get out of your education. To ‘rote’ learn may help us pass tests, but it </w:t>
      </w:r>
      <w:proofErr w:type="gramStart"/>
      <w:r>
        <w:t>wont</w:t>
      </w:r>
      <w:proofErr w:type="gramEnd"/>
      <w:r>
        <w:t xml:space="preserve"> be sufficient to grow and nurture a successful career.</w:t>
      </w:r>
    </w:p>
    <w:p w14:paraId="42F198A0" w14:textId="20F393A4" w:rsidR="00186CF3" w:rsidRDefault="00186CF3">
      <w:r w:rsidRPr="00186CF3">
        <w:rPr>
          <w:i/>
          <w:iCs/>
        </w:rPr>
        <w:t>Communication</w:t>
      </w:r>
      <w:r>
        <w:br/>
        <w:t xml:space="preserve">There are new technology platforms surfacing everyday allowing people to communicate anywhere, anytime. However, they too have shortcomings. Actively engaging with another person, be it online or in person is not simple, but it is important. Building relationships by communicating effectively through the utilisation of various platforms will allow you to reap the benefits of success in personal and professional life. </w:t>
      </w:r>
    </w:p>
    <w:p w14:paraId="3B73CA27" w14:textId="50038DEA" w:rsidR="00186CF3" w:rsidRDefault="00186CF3">
      <w:pPr>
        <w:rPr>
          <w:b/>
          <w:bCs/>
        </w:rPr>
      </w:pPr>
      <w:r w:rsidRPr="00186CF3">
        <w:rPr>
          <w:b/>
          <w:bCs/>
        </w:rPr>
        <w:t>Chapter One</w:t>
      </w:r>
    </w:p>
    <w:p w14:paraId="2A163D72" w14:textId="0AE3CAF2" w:rsidR="00970620" w:rsidRDefault="00970620">
      <w:r w:rsidRPr="00970620">
        <w:rPr>
          <w:i/>
          <w:iCs/>
        </w:rPr>
        <w:t>Questions – what do I need further understanding of</w:t>
      </w:r>
      <w:r>
        <w:rPr>
          <w:i/>
          <w:iCs/>
        </w:rPr>
        <w:br/>
      </w:r>
      <w:r>
        <w:t xml:space="preserve">Firm Duality – the separation between a firm and its owners. </w:t>
      </w:r>
    </w:p>
    <w:p w14:paraId="6FC0BC8D" w14:textId="589EB880" w:rsidR="00970620" w:rsidRDefault="00970620">
      <w:r>
        <w:t xml:space="preserve">A firm is more than its accounts and Accountants are more than record keepers and the figures they put into books. </w:t>
      </w:r>
    </w:p>
    <w:p w14:paraId="5C18E249" w14:textId="1F629D35" w:rsidR="00970620" w:rsidRDefault="00970620">
      <w:r>
        <w:t xml:space="preserve">A firm’s value is built on more than cash in the door. </w:t>
      </w:r>
    </w:p>
    <w:p w14:paraId="072F753D" w14:textId="2535BBAB" w:rsidR="00970620" w:rsidRDefault="00970620">
      <w:r>
        <w:t>Understanding not only the monetary operations of a Business, but the transactional value of relationships between owners, investors, suppliers, employees and customers is all ultimately ‘accounting’. Building on this understanding will lead to success in this unit and in Business.</w:t>
      </w:r>
    </w:p>
    <w:p w14:paraId="196D588E" w14:textId="1E7918E5" w:rsidR="00970620" w:rsidRDefault="00970620">
      <w:r>
        <w:t>Double entry accounting is essential to capture the entirety of a Business operations, rather than just profit and loss.</w:t>
      </w:r>
    </w:p>
    <w:p w14:paraId="45B8DFDE" w14:textId="49302908" w:rsidR="00905195" w:rsidRDefault="00905195"/>
    <w:p w14:paraId="57A2E5FB" w14:textId="1F5DB25D" w:rsidR="00905195" w:rsidRDefault="00905195"/>
    <w:p w14:paraId="68906E01" w14:textId="07D8FC80" w:rsidR="00905195" w:rsidRDefault="00905195"/>
    <w:p w14:paraId="2A5B6FB3" w14:textId="10D8FE85" w:rsidR="00905195" w:rsidRDefault="00905195"/>
    <w:p w14:paraId="6FA8FBA5" w14:textId="40CAE626" w:rsidR="00905195" w:rsidRDefault="00905195"/>
    <w:p w14:paraId="42EC075D" w14:textId="73E3402A" w:rsidR="00905195" w:rsidRDefault="00905195"/>
    <w:p w14:paraId="7021931A" w14:textId="5315326C" w:rsidR="00905195" w:rsidRDefault="00905195"/>
    <w:p w14:paraId="6F3C3B50" w14:textId="74BC6358" w:rsidR="00905195" w:rsidRDefault="00905195"/>
    <w:p w14:paraId="7A3C2DC3" w14:textId="71B48959" w:rsidR="00905195" w:rsidRDefault="00905195"/>
    <w:p w14:paraId="06D813B1" w14:textId="3B3642D1" w:rsidR="00905195" w:rsidRDefault="00905195"/>
    <w:p w14:paraId="2BAE1CC6" w14:textId="3C30F0A4" w:rsidR="00905195" w:rsidRDefault="00905195">
      <w:pPr>
        <w:rPr>
          <w:b/>
          <w:bCs/>
        </w:rPr>
      </w:pPr>
      <w:r w:rsidRPr="00905195">
        <w:rPr>
          <w:b/>
          <w:bCs/>
        </w:rPr>
        <w:lastRenderedPageBreak/>
        <w:t>My thoughts on ASS#1 Step On</w:t>
      </w:r>
      <w:r w:rsidR="00714515">
        <w:rPr>
          <w:b/>
          <w:bCs/>
        </w:rPr>
        <w:t>e: Study Guide Readings</w:t>
      </w:r>
    </w:p>
    <w:p w14:paraId="2554201F" w14:textId="1ED8A097" w:rsidR="00905195" w:rsidRPr="00905195" w:rsidRDefault="00905195">
      <w:r>
        <w:t xml:space="preserve">I was pleasantly surprised following my first lecture and tutorial in Week 1 of this course. The first thing I learnt was to do the readings before attending classes on Fridays! I think that actively engaging in this unit is going to provide me not only gain quality knowledge of accounting as a whole as well as the intricacies of annual reports, financial statements etc. but also a valuable understanding of how I can utilise that knowledge to excel in Business outside of the confines of ‘Accounting’, to be successful like so many others before me, including what I now know to be half of all CEOs and Directors! I will be in good company once I complete this degree and with what I have gathered from the Study Guide so far, I will be ahead of the game with an invaluable education to enrich my </w:t>
      </w:r>
      <w:r w:rsidR="00CB26EA">
        <w:t>l</w:t>
      </w:r>
      <w:r>
        <w:t xml:space="preserve">earning capabilities throughout not only University but also throughout my life, professionally and personally. </w:t>
      </w:r>
    </w:p>
    <w:p w14:paraId="112938E5" w14:textId="08BC71CA" w:rsidR="00905195" w:rsidRDefault="00CB26EA">
      <w:r>
        <w:t xml:space="preserve">I have always been an advocate for appreciating how technology has grown with us, providing opportunities to connect with those in places and at times we might never have been able to without it, but also preaching that there is no better communication than face to face. Without a voice to convey tone, a face to observe expressions and a body to take cues from, communication has its limits. I do believe however, that actively listening to someone, even online is the key to building a relationship and is rare in this day and age where the point is the end goal and any words surrounding it are padding that stands in the way. It is the padding surrounding the point someone is trying to make where their personality lives. Even thus far, week one into this course, I can deeply appreciate the adding Maria and Martin have added to their teachings to allow us, students, to not only get the facts and an explanation of them, but to also get a person, their experience and their support alongside it. These small features make the difference to simply adding knowledge to your brain tank and learning, and having the confidence to learn, the ins and outs, the implications and the ‘point’ of something. </w:t>
      </w:r>
    </w:p>
    <w:p w14:paraId="581D07A7" w14:textId="636E373B" w:rsidR="00BC076A" w:rsidRDefault="00BC076A">
      <w:r>
        <w:t>Coming from being a distant student, even after only one lecture and tutorial in, what is itself, a small class, I am already feeling the support and motivation to approach this course with my full attention. This is something I didn’t do in previous courses that lead me to get so far behind to a point where I didn’t see a point in tying to catch up and consequently failed or barely scraped by, without any valuable knowledge or understanding of the concepts I had just learnt.</w:t>
      </w:r>
      <w:r>
        <w:br/>
        <w:t xml:space="preserve">While I do work fulltime in an accounting firm, which has driven my desire to study, I do find that rather than use this to enhance my learning I have, in past, used it as an excuse not to engage in my education with the intensity I should, a focus that both myself and my teacher deserve. </w:t>
      </w:r>
      <w:r>
        <w:br/>
        <w:t>I aim to utilise the platforms this unit is providing to hep me not only excel with my assessments but to also build relationships with my peers to carry me further through my studies.</w:t>
      </w:r>
    </w:p>
    <w:p w14:paraId="1649C826" w14:textId="0D69546A" w:rsidR="00BC076A" w:rsidRDefault="00BC076A">
      <w:r>
        <w:t xml:space="preserve">The Introductory chapter I felt like shed some interesting light on the misconception of accounting being just debits and credits. This is a concept that I have been slowly starting to appreciate working with Accountants every day, however the extent to which accounting reaches I have still yet to understand which I am eager to learn in the coming weeks. </w:t>
      </w:r>
    </w:p>
    <w:p w14:paraId="13765DFF" w14:textId="4C9DE658" w:rsidR="00B05872" w:rsidRDefault="00BC076A">
      <w:r>
        <w:t xml:space="preserve">Chapter one provided some interesting discussion around the duality of a firm, separating owners from their Business and discussing how a firm ‘owes’ its </w:t>
      </w:r>
      <w:r w:rsidR="00EA49B3">
        <w:t>equity owners.</w:t>
      </w:r>
      <w:r>
        <w:t xml:space="preserve"> This concept slightly confused me. Especially where Mar</w:t>
      </w:r>
      <w:r w:rsidR="00EA49B3">
        <w:t>tin mentions how a firm is ‘debited’ with assets</w:t>
      </w:r>
      <w:r w:rsidR="00B05872">
        <w:t xml:space="preserve"> and ‘credited’ with equity and liabilities. I can understand that when an investor entrusts a firm with financial support, there is an obligation, i.e. a liability, but what confuses me is how an asset is considered a debit. Unless this concept relates to something like a company vehicle, where they are getting an asset (the car) and being debited the car loan repayments. This concept makes sense. I think my </w:t>
      </w:r>
      <w:r w:rsidR="00B05872">
        <w:lastRenderedPageBreak/>
        <w:t>main issue is seeing debits and credits only has plus and minus’ when in reality they hold a more significant value to a business. This is a concept I hope to explore more within this unit so I can be more confident in my understanding of a firm and how it can owe its owners.</w:t>
      </w:r>
    </w:p>
    <w:p w14:paraId="609A8E84" w14:textId="3C8C9C72" w:rsidR="00B05872" w:rsidRDefault="00714515">
      <w:r>
        <w:t xml:space="preserve">In addition to wanting to further explore concepts I am not confident </w:t>
      </w:r>
      <w:proofErr w:type="gramStart"/>
      <w:r>
        <w:t>in,</w:t>
      </w:r>
      <w:proofErr w:type="gramEnd"/>
      <w:r>
        <w:t xml:space="preserve"> I also am eager to explore the concept of double-entry accounting and how it can be utilised to the realities of a firm outside of cash in and out the door through the traditionally transactional ideology. </w:t>
      </w:r>
    </w:p>
    <w:p w14:paraId="7838D40D" w14:textId="5AF20AD6" w:rsidR="00714515" w:rsidRDefault="00714515">
      <w:r>
        <w:t xml:space="preserve">I am finding </w:t>
      </w:r>
      <w:proofErr w:type="spellStart"/>
      <w:r>
        <w:t>Peerwise</w:t>
      </w:r>
      <w:proofErr w:type="spellEnd"/>
      <w:r>
        <w:t xml:space="preserve"> addicting! Originally, I was motivated by the climbing score but by jumping on and answering so many questions before even doing the intro and chapter one readings I am realising just how much I have absorbed from answering so many questions for fun. As well as this, by knowing I also have the obligation of creating questions, everything I was reading in the study guide I was automatically turning into a question in my head, which provided an additional layer of understanding I wouldn’t have gotten from it without </w:t>
      </w:r>
      <w:proofErr w:type="spellStart"/>
      <w:r>
        <w:t>Peerwise</w:t>
      </w:r>
      <w:proofErr w:type="spellEnd"/>
      <w:r>
        <w:t>. A surprisingly great platform!</w:t>
      </w:r>
    </w:p>
    <w:p w14:paraId="12968C4F" w14:textId="77777777" w:rsidR="00714515" w:rsidRPr="00970620" w:rsidRDefault="00714515">
      <w:bookmarkStart w:id="0" w:name="_GoBack"/>
      <w:bookmarkEnd w:id="0"/>
    </w:p>
    <w:sectPr w:rsidR="00714515" w:rsidRPr="0097062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CF3"/>
    <w:rsid w:val="00186CF3"/>
    <w:rsid w:val="00500727"/>
    <w:rsid w:val="00714515"/>
    <w:rsid w:val="00905195"/>
    <w:rsid w:val="00970620"/>
    <w:rsid w:val="00B05872"/>
    <w:rsid w:val="00BC076A"/>
    <w:rsid w:val="00CB26EA"/>
    <w:rsid w:val="00EA49B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7883C"/>
  <w15:chartTrackingRefBased/>
  <w15:docId w15:val="{EBD14456-CE7B-46E1-95E7-6D52DABFB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3</Pages>
  <Words>1046</Words>
  <Characters>5968</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Chloe Reid</dc:creator>
  <cp:keywords/>
  <dc:description/>
  <cp:lastModifiedBy>Chloe Reid</cp:lastModifiedBy>
  <cp:revision>3</cp:revision>
  <dcterms:created xsi:type="dcterms:W3CDTF">2019-07-25T11:20:00Z</dcterms:created>
  <dcterms:modified xsi:type="dcterms:W3CDTF">2019-07-25T12:34:00Z</dcterms:modified>
</cp:coreProperties>
</file>